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F43" w:rsidRDefault="006E3A83" w:rsidP="00A85102">
      <w:pPr>
        <w:pStyle w:val="Heade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939165</wp:posOffset>
                </wp:positionV>
                <wp:extent cx="7540625" cy="0"/>
                <wp:effectExtent l="6985" t="8890" r="571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062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819B7C0" id="_x0000_t32" coordsize="21600,21600" o:spt="32" o:oned="t" path="m,l21600,21600e" filled="f">
                <v:path arrowok="t" fillok="f" o:connecttype="none"/>
                <o:lock v:ext="edit" shapetype="t"/>
              </v:shapetype>
              <v:shape id="Straight Arrow Connector 2" o:spid="_x0000_s1026" type="#_x0000_t32" style="position:absolute;margin-left:-45pt;margin-top:73.95pt;width:59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SJqwIAAKQFAAAOAAAAZHJzL2Uyb0RvYy54bWysVMGO2jAQvVfqP1i+Z5NAIBBtWLEh9LJt&#10;V2Krnk3sEKuJHdmGgKr+e8cOSZftpaoWpMhje2bePL+Z+4dzU6MTU5pLkeLwLsCIiUJSLg4p/vay&#10;9RYYaUMEJbUULMUXpvHD6uOH+65N2ERWsqZMIQgidNK1Ka6MaRPf10XFGqLvZMsEHJZSNcSAqQ4+&#10;VaSD6E3tT4Jg7ndS0VbJgmkNu5v+EK9c/LJkhflalpoZVKcYsBn3Ve67t19/dU+SgyJtxYsrDPIf&#10;KBrCBSQdQ22IIeio+F+hGl4oqWVp7grZ+LIsecFcDVBNGLypZleRlrlagBzdjjTp9wtbfDk9K8Rp&#10;iicYCdLAE+2MIvxQGbRWSnYok0IAjVKhiWWra3UCTpl4Vrbe4ix27ZMsfmgkZFYRcWAO9culhVCh&#10;9fBvXKyhW8i57z5LCnfI0UhH3blUjQ0JpKCze6HL+ELsbFABm/EsCuaTGUbFcOaTZHBslTafmGyQ&#10;XaRYX+sYCwhdGnJ60sbCIsngYLMKueV17eRQC9SleDmDPPZEy5pTe+gMddhntUInYgXlfq7GN9eU&#10;PArqglWM0Py6NoTX/RqS18LGY06jPSKwzgaWbh8Kdvr5uQyW+SJfRF40medeFGw23nqbRd58G8az&#10;zXSTZZvwlwUaRknFKWXCYh20HEb/ppVrV/UqHNU8kuLfRnfsAdhbpOvtLIij6cKL49nUi6Z54D0u&#10;tpm3zsL5PM4fs8f8DdLcVa/fB+xIpUUlj4apXUU7RLkVw2QxXcIoohx6f7oI5sEyxojUBxhahVEY&#10;KWm+c1M57VrV2Rj69VvHW/vvFVS3FekVMLMKGATQX3fcjOl7poZHttb4TNfi/3AJohgE4HrGtknf&#10;cHtJL89q6CUYBc7pOrbsrHltw/r1cF39BgAA//8DAFBLAwQUAAYACAAAACEA+9gt/N8AAAAMAQAA&#10;DwAAAGRycy9kb3ducmV2LnhtbEyPQUvDQBCF74L/YRnBW7tbaa2J2RQRKh61CvE4yY5JbHY2ZLdN&#10;7K93C4Ie573Hm+9lm8l24kiDbx1rWMwVCOLKmZZrDe9v29kdCB+QDXaOScM3edjklxcZpsaN/ErH&#10;XahFLGGfooYmhD6V0lcNWfRz1xNH79MNFkM8h1qaAcdYbjt5o9SttNhy/NBgT48NVfvdwWp4OY0f&#10;5V6ens3T9mtarIpiGajQ+vpqergHEWgKf2E440d0yCNT6Q5svOg0zBIVt4RoLNcJiHNCJesViPJX&#10;knkm/4/IfwAAAP//AwBQSwECLQAUAAYACAAAACEAtoM4kv4AAADhAQAAEwAAAAAAAAAAAAAAAAAA&#10;AAAAW0NvbnRlbnRfVHlwZXNdLnhtbFBLAQItABQABgAIAAAAIQA4/SH/1gAAAJQBAAALAAAAAAAA&#10;AAAAAAAAAC8BAABfcmVscy8ucmVsc1BLAQItABQABgAIAAAAIQBfhqSJqwIAAKQFAAAOAAAAAAAA&#10;AAAAAAAAAC4CAABkcnMvZTJvRG9jLnhtbFBLAQItABQABgAIAAAAIQD72C383wAAAAwBAAAPAAAA&#10;AAAAAAAAAAAAAAUFAABkcnMvZG93bnJldi54bWxQSwUGAAAAAAQABADzAAAAEQYAAAAA&#10;">
                <v:shadow color="#7f7f7f" opacity=".5" offset="1pt"/>
              </v:shape>
            </w:pict>
          </mc:Fallback>
        </mc:AlternateContent>
      </w:r>
      <w:r w:rsidRPr="00583CB7">
        <w:rPr>
          <w:noProof/>
          <w:lang w:val="ro-RO" w:eastAsia="ro-RO"/>
        </w:rPr>
        <w:drawing>
          <wp:inline distT="0" distB="0" distL="0" distR="0">
            <wp:extent cx="5905500" cy="990600"/>
            <wp:effectExtent l="0" t="0" r="0" b="0"/>
            <wp:docPr id="1" name="Picture 1" descr="LOGO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LOGO ANTE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0" cy="990600"/>
                    </a:xfrm>
                    <a:prstGeom prst="rect">
                      <a:avLst/>
                    </a:prstGeom>
                    <a:noFill/>
                    <a:ln>
                      <a:noFill/>
                    </a:ln>
                  </pic:spPr>
                </pic:pic>
              </a:graphicData>
            </a:graphic>
          </wp:inline>
        </w:drawing>
      </w:r>
    </w:p>
    <w:p w:rsidR="00A85102" w:rsidRDefault="00A85102" w:rsidP="00A85102">
      <w:pPr>
        <w:pStyle w:val="Heading1"/>
        <w:spacing w:before="0" w:after="0"/>
        <w:rPr>
          <w:sz w:val="28"/>
          <w:szCs w:val="28"/>
        </w:rPr>
      </w:pPr>
    </w:p>
    <w:p w:rsidR="001C6F43" w:rsidRDefault="001C6F43" w:rsidP="00A85102">
      <w:pPr>
        <w:pStyle w:val="Heading1"/>
        <w:spacing w:before="0" w:after="0"/>
        <w:rPr>
          <w:sz w:val="28"/>
          <w:szCs w:val="28"/>
        </w:rPr>
      </w:pPr>
      <w:r w:rsidRPr="00A85102">
        <w:rPr>
          <w:sz w:val="28"/>
          <w:szCs w:val="28"/>
        </w:rPr>
        <w:t>DESCRIEREA PROIECTULUI</w:t>
      </w:r>
    </w:p>
    <w:p w:rsidR="00A85102" w:rsidRPr="00A85102" w:rsidRDefault="00A85102" w:rsidP="00A85102">
      <w:pPr>
        <w:rPr>
          <w:lang w:val="en-GB"/>
        </w:rPr>
      </w:pPr>
    </w:p>
    <w:p w:rsidR="001C6F43" w:rsidRPr="00A85102" w:rsidRDefault="001C6F43" w:rsidP="001C6F43">
      <w:pPr>
        <w:autoSpaceDE w:val="0"/>
        <w:autoSpaceDN w:val="0"/>
        <w:adjustRightInd w:val="0"/>
        <w:spacing w:after="0" w:line="240" w:lineRule="auto"/>
        <w:rPr>
          <w:rFonts w:eastAsia="Times New Roman" w:cs="Calibri"/>
          <w:b/>
          <w:bCs/>
          <w:sz w:val="22"/>
        </w:rPr>
      </w:pPr>
      <w:r w:rsidRPr="00A85102">
        <w:rPr>
          <w:rFonts w:cs="Calibri"/>
          <w:b/>
          <w:bCs/>
          <w:iCs/>
          <w:color w:val="000000"/>
          <w:sz w:val="22"/>
        </w:rPr>
        <w:t>Titlul proiectului:</w:t>
      </w:r>
      <w:r w:rsidRPr="00A85102">
        <w:rPr>
          <w:rFonts w:cs="Calibri"/>
          <w:color w:val="000000"/>
          <w:sz w:val="22"/>
        </w:rPr>
        <w:t xml:space="preserve"> </w:t>
      </w:r>
      <w:r w:rsidRPr="00A85102">
        <w:rPr>
          <w:rFonts w:cs="Calibri"/>
          <w:i/>
          <w:color w:val="000000"/>
          <w:sz w:val="22"/>
        </w:rPr>
        <w:t>Realizare teren multifuncţional de sport în orașului Fundulea, Județul Călărași</w:t>
      </w:r>
      <w:r w:rsidRPr="00A85102">
        <w:rPr>
          <w:rFonts w:eastAsia="Times New Roman" w:cs="Calibri"/>
          <w:bCs/>
          <w:sz w:val="22"/>
        </w:rPr>
        <w:t>, cod SMIS 129928</w:t>
      </w:r>
    </w:p>
    <w:p w:rsidR="001C6F43" w:rsidRPr="00A85102" w:rsidRDefault="001C6F43" w:rsidP="001C6F43">
      <w:pPr>
        <w:autoSpaceDE w:val="0"/>
        <w:autoSpaceDN w:val="0"/>
        <w:adjustRightInd w:val="0"/>
        <w:spacing w:after="0" w:line="240" w:lineRule="auto"/>
        <w:rPr>
          <w:rFonts w:cs="Calibri"/>
          <w:b/>
          <w:bCs/>
          <w:iCs/>
          <w:color w:val="000000"/>
          <w:sz w:val="22"/>
        </w:rPr>
      </w:pPr>
      <w:r w:rsidRPr="00A85102">
        <w:rPr>
          <w:rFonts w:eastAsia="Times New Roman" w:cs="Calibri"/>
          <w:b/>
          <w:bCs/>
          <w:sz w:val="22"/>
        </w:rPr>
        <w:t>Numele beneficiarului:</w:t>
      </w:r>
      <w:r w:rsidRPr="00A85102">
        <w:rPr>
          <w:rFonts w:cs="Calibri"/>
          <w:b/>
          <w:bCs/>
          <w:iCs/>
          <w:color w:val="000000"/>
          <w:sz w:val="22"/>
        </w:rPr>
        <w:t xml:space="preserve"> </w:t>
      </w:r>
      <w:r w:rsidRPr="00A85102">
        <w:rPr>
          <w:rFonts w:cs="Calibri"/>
          <w:bCs/>
          <w:iCs/>
          <w:color w:val="000000"/>
          <w:sz w:val="22"/>
        </w:rPr>
        <w:t>UAT Orașului Fundulea, Județul Călărași</w:t>
      </w:r>
    </w:p>
    <w:p w:rsidR="001C6F43" w:rsidRPr="00A85102" w:rsidRDefault="001C6F43" w:rsidP="001C6F43">
      <w:pPr>
        <w:autoSpaceDE w:val="0"/>
        <w:autoSpaceDN w:val="0"/>
        <w:adjustRightInd w:val="0"/>
        <w:spacing w:after="0" w:line="240" w:lineRule="auto"/>
        <w:rPr>
          <w:rFonts w:cs="Calibri"/>
          <w:color w:val="000000"/>
          <w:sz w:val="22"/>
        </w:rPr>
      </w:pPr>
      <w:r w:rsidRPr="00A85102">
        <w:rPr>
          <w:rFonts w:cs="Calibri"/>
          <w:b/>
          <w:bCs/>
          <w:iCs/>
          <w:color w:val="000000"/>
          <w:sz w:val="22"/>
        </w:rPr>
        <w:t xml:space="preserve">Numele programului: </w:t>
      </w:r>
      <w:r w:rsidRPr="00A85102">
        <w:rPr>
          <w:rFonts w:cs="Calibri"/>
          <w:color w:val="000000"/>
          <w:sz w:val="22"/>
        </w:rPr>
        <w:t>Programul Operațional pentru Pescuit și Afaceri Maritime 2014 - 2020</w:t>
      </w:r>
    </w:p>
    <w:p w:rsidR="001C6F43" w:rsidRPr="00A85102" w:rsidRDefault="001C6F43" w:rsidP="001C6F43">
      <w:pPr>
        <w:autoSpaceDE w:val="0"/>
        <w:autoSpaceDN w:val="0"/>
        <w:adjustRightInd w:val="0"/>
        <w:spacing w:after="0" w:line="240" w:lineRule="auto"/>
        <w:rPr>
          <w:rFonts w:cs="Calibri"/>
          <w:color w:val="000000"/>
          <w:sz w:val="22"/>
        </w:rPr>
      </w:pPr>
      <w:r w:rsidRPr="00A85102">
        <w:rPr>
          <w:rFonts w:cs="Calibri"/>
          <w:b/>
          <w:color w:val="000000"/>
          <w:sz w:val="22"/>
        </w:rPr>
        <w:t>Numele Autorităţii de Management:</w:t>
      </w:r>
      <w:r w:rsidRPr="00A85102">
        <w:rPr>
          <w:rFonts w:cs="Calibri"/>
          <w:color w:val="000000"/>
          <w:sz w:val="22"/>
        </w:rPr>
        <w:t xml:space="preserve"> Ministerul Agriculturii și Dezvoltării Rurale</w:t>
      </w:r>
    </w:p>
    <w:p w:rsidR="001C6F43" w:rsidRPr="00A85102" w:rsidRDefault="001C6F43" w:rsidP="001C6F43">
      <w:pPr>
        <w:autoSpaceDE w:val="0"/>
        <w:autoSpaceDN w:val="0"/>
        <w:adjustRightInd w:val="0"/>
        <w:spacing w:after="0" w:line="240" w:lineRule="auto"/>
        <w:rPr>
          <w:rFonts w:cs="Calibri"/>
          <w:color w:val="000000"/>
          <w:sz w:val="22"/>
        </w:rPr>
      </w:pPr>
      <w:r w:rsidRPr="00A85102">
        <w:rPr>
          <w:rFonts w:cs="Calibri"/>
          <w:b/>
          <w:color w:val="000000"/>
          <w:sz w:val="22"/>
        </w:rPr>
        <w:t>Organism Intermediar</w:t>
      </w:r>
      <w:r w:rsidRPr="00A85102">
        <w:rPr>
          <w:rFonts w:cs="Calibri"/>
          <w:color w:val="000000"/>
          <w:sz w:val="22"/>
        </w:rPr>
        <w:t xml:space="preserve">: </w:t>
      </w:r>
      <w:r w:rsidR="0091007F" w:rsidRPr="00A85102">
        <w:rPr>
          <w:rFonts w:cs="Calibri"/>
          <w:color w:val="000000"/>
          <w:sz w:val="22"/>
        </w:rPr>
        <w:t>Direcţia Generală de Pescuit, Autoritate de Management pentru POPAM</w:t>
      </w:r>
    </w:p>
    <w:p w:rsidR="001C6F43" w:rsidRPr="00A85102" w:rsidRDefault="001C6F43" w:rsidP="001C6F43">
      <w:pPr>
        <w:autoSpaceDE w:val="0"/>
        <w:autoSpaceDN w:val="0"/>
        <w:adjustRightInd w:val="0"/>
        <w:spacing w:after="0" w:line="240" w:lineRule="auto"/>
        <w:rPr>
          <w:rFonts w:cs="Calibri"/>
          <w:bCs/>
          <w:iCs/>
          <w:color w:val="000000"/>
          <w:sz w:val="22"/>
        </w:rPr>
      </w:pPr>
      <w:r w:rsidRPr="00A85102">
        <w:rPr>
          <w:rFonts w:cs="Calibri"/>
          <w:b/>
          <w:color w:val="000000"/>
          <w:sz w:val="22"/>
        </w:rPr>
        <w:t xml:space="preserve">Valoarea totală a proiectului </w:t>
      </w:r>
      <w:r w:rsidRPr="00A85102">
        <w:rPr>
          <w:rFonts w:cs="Calibri"/>
          <w:color w:val="000000"/>
          <w:sz w:val="22"/>
        </w:rPr>
        <w:t xml:space="preserve">: </w:t>
      </w:r>
      <w:r w:rsidR="0091007F" w:rsidRPr="00A85102">
        <w:rPr>
          <w:rFonts w:cs="Calibri"/>
          <w:bCs/>
          <w:iCs/>
          <w:color w:val="000000"/>
          <w:sz w:val="22"/>
        </w:rPr>
        <w:t>634</w:t>
      </w:r>
      <w:r w:rsidR="0091007F" w:rsidRPr="00A85102">
        <w:rPr>
          <w:rFonts w:cs="Calibri"/>
          <w:bCs/>
          <w:iCs/>
          <w:color w:val="000000"/>
          <w:sz w:val="22"/>
          <w:lang w:val="en-US"/>
        </w:rPr>
        <w:t>.068,26</w:t>
      </w:r>
      <w:r w:rsidRPr="00A85102">
        <w:rPr>
          <w:rFonts w:cs="Calibri"/>
          <w:bCs/>
          <w:iCs/>
          <w:color w:val="000000"/>
          <w:sz w:val="22"/>
        </w:rPr>
        <w:t xml:space="preserve"> lei</w:t>
      </w:r>
    </w:p>
    <w:p w:rsidR="001C6F43" w:rsidRPr="00A85102" w:rsidRDefault="001C6F43" w:rsidP="001C6F43">
      <w:pPr>
        <w:autoSpaceDE w:val="0"/>
        <w:autoSpaceDN w:val="0"/>
        <w:adjustRightInd w:val="0"/>
        <w:spacing w:after="0" w:line="240" w:lineRule="auto"/>
        <w:rPr>
          <w:rFonts w:cs="Calibri"/>
          <w:bCs/>
          <w:iCs/>
          <w:color w:val="000000"/>
          <w:sz w:val="22"/>
        </w:rPr>
      </w:pPr>
      <w:r w:rsidRPr="00A85102">
        <w:rPr>
          <w:rFonts w:cs="Calibri"/>
          <w:b/>
          <w:bCs/>
          <w:iCs/>
          <w:color w:val="000000"/>
          <w:sz w:val="22"/>
        </w:rPr>
        <w:t xml:space="preserve">Valoarea finanţării nerambursabile </w:t>
      </w:r>
      <w:r w:rsidRPr="00A85102">
        <w:rPr>
          <w:rFonts w:cs="Calibri"/>
          <w:bCs/>
          <w:iCs/>
          <w:color w:val="000000"/>
          <w:sz w:val="22"/>
        </w:rPr>
        <w:t xml:space="preserve">: </w:t>
      </w:r>
      <w:r w:rsidR="0091007F" w:rsidRPr="00A85102">
        <w:rPr>
          <w:rFonts w:cs="Calibri"/>
          <w:bCs/>
          <w:iCs/>
          <w:color w:val="000000"/>
          <w:sz w:val="22"/>
        </w:rPr>
        <w:t>533.556,91</w:t>
      </w:r>
      <w:r w:rsidRPr="00A85102">
        <w:rPr>
          <w:rFonts w:cs="Calibri"/>
          <w:bCs/>
          <w:iCs/>
          <w:color w:val="000000"/>
          <w:sz w:val="22"/>
        </w:rPr>
        <w:t xml:space="preserve"> lei, din care: valoare eligibilă nerambursabilă din FE</w:t>
      </w:r>
      <w:r w:rsidR="0091007F" w:rsidRPr="00A85102">
        <w:rPr>
          <w:rFonts w:cs="Calibri"/>
          <w:bCs/>
          <w:iCs/>
          <w:color w:val="000000"/>
          <w:sz w:val="22"/>
        </w:rPr>
        <w:t>PAM</w:t>
      </w:r>
      <w:r w:rsidRPr="00A85102">
        <w:rPr>
          <w:rFonts w:cs="Calibri"/>
          <w:bCs/>
          <w:iCs/>
          <w:color w:val="000000"/>
          <w:sz w:val="22"/>
        </w:rPr>
        <w:t xml:space="preserve">: </w:t>
      </w:r>
      <w:r w:rsidR="0091007F" w:rsidRPr="00A85102">
        <w:rPr>
          <w:rFonts w:cs="Calibri"/>
          <w:bCs/>
          <w:iCs/>
          <w:color w:val="000000"/>
          <w:sz w:val="22"/>
        </w:rPr>
        <w:t>400.167,68</w:t>
      </w:r>
      <w:r w:rsidRPr="00A85102">
        <w:rPr>
          <w:rFonts w:cs="Calibri"/>
          <w:bCs/>
          <w:iCs/>
          <w:color w:val="000000"/>
          <w:sz w:val="22"/>
        </w:rPr>
        <w:t xml:space="preserve"> lei și valoare eligibilă nerambursabilă din bugetul național: </w:t>
      </w:r>
      <w:r w:rsidR="0091007F" w:rsidRPr="00A85102">
        <w:rPr>
          <w:rFonts w:cs="Calibri"/>
          <w:bCs/>
          <w:iCs/>
          <w:color w:val="000000"/>
          <w:sz w:val="22"/>
        </w:rPr>
        <w:t>133.389,23</w:t>
      </w:r>
      <w:r w:rsidRPr="00A85102">
        <w:rPr>
          <w:rFonts w:cs="Calibri"/>
          <w:bCs/>
          <w:iCs/>
          <w:color w:val="000000"/>
          <w:sz w:val="22"/>
        </w:rPr>
        <w:t xml:space="preserve"> lei</w:t>
      </w:r>
    </w:p>
    <w:p w:rsidR="001C6F43" w:rsidRPr="00A85102" w:rsidRDefault="001C6F43" w:rsidP="001C6F43">
      <w:pPr>
        <w:autoSpaceDE w:val="0"/>
        <w:autoSpaceDN w:val="0"/>
        <w:adjustRightInd w:val="0"/>
        <w:spacing w:after="0" w:line="240" w:lineRule="auto"/>
        <w:rPr>
          <w:rFonts w:cs="Calibri"/>
          <w:b/>
          <w:bCs/>
          <w:iCs/>
          <w:color w:val="000000"/>
          <w:sz w:val="22"/>
        </w:rPr>
      </w:pPr>
    </w:p>
    <w:p w:rsidR="001C6F43" w:rsidRPr="00A85102" w:rsidRDefault="001C6F43" w:rsidP="001C6F43">
      <w:pPr>
        <w:autoSpaceDE w:val="0"/>
        <w:autoSpaceDN w:val="0"/>
        <w:adjustRightInd w:val="0"/>
        <w:spacing w:after="0" w:line="240" w:lineRule="auto"/>
        <w:rPr>
          <w:rFonts w:cs="Calibri"/>
          <w:color w:val="000000"/>
          <w:sz w:val="22"/>
        </w:rPr>
      </w:pPr>
      <w:r w:rsidRPr="00A85102">
        <w:rPr>
          <w:rFonts w:cs="Calibri"/>
          <w:b/>
          <w:bCs/>
          <w:iCs/>
          <w:color w:val="000000"/>
          <w:sz w:val="22"/>
        </w:rPr>
        <w:t>Primăria Orașului Fundulea</w:t>
      </w:r>
      <w:r w:rsidRPr="00A85102">
        <w:rPr>
          <w:rFonts w:cs="Calibri"/>
          <w:color w:val="000000"/>
          <w:sz w:val="22"/>
        </w:rPr>
        <w:t xml:space="preserve"> derulează în perioada </w:t>
      </w:r>
      <w:r w:rsidR="003B309A" w:rsidRPr="00A85102">
        <w:rPr>
          <w:rFonts w:cs="Calibri"/>
          <w:color w:val="000000"/>
          <w:sz w:val="22"/>
        </w:rPr>
        <w:t>17</w:t>
      </w:r>
      <w:r w:rsidRPr="00A85102">
        <w:rPr>
          <w:rFonts w:cs="Calibri"/>
          <w:color w:val="000000"/>
          <w:sz w:val="22"/>
        </w:rPr>
        <w:t xml:space="preserve"> </w:t>
      </w:r>
      <w:r w:rsidR="003B309A" w:rsidRPr="00A85102">
        <w:rPr>
          <w:rFonts w:cs="Calibri"/>
          <w:color w:val="000000"/>
          <w:sz w:val="22"/>
        </w:rPr>
        <w:t>mai</w:t>
      </w:r>
      <w:r w:rsidRPr="00A85102">
        <w:rPr>
          <w:rFonts w:cs="Calibri"/>
          <w:color w:val="000000"/>
          <w:sz w:val="22"/>
        </w:rPr>
        <w:t xml:space="preserve"> 2019 – </w:t>
      </w:r>
      <w:r w:rsidR="003B309A" w:rsidRPr="00A85102">
        <w:rPr>
          <w:rFonts w:cs="Calibri"/>
          <w:color w:val="000000"/>
          <w:sz w:val="22"/>
        </w:rPr>
        <w:t>17</w:t>
      </w:r>
      <w:r w:rsidRPr="00A85102">
        <w:rPr>
          <w:rFonts w:cs="Calibri"/>
          <w:color w:val="000000"/>
          <w:sz w:val="22"/>
        </w:rPr>
        <w:t xml:space="preserve"> </w:t>
      </w:r>
      <w:r w:rsidR="003B309A" w:rsidRPr="00A85102">
        <w:rPr>
          <w:rFonts w:cs="Calibri"/>
          <w:color w:val="000000"/>
          <w:sz w:val="22"/>
        </w:rPr>
        <w:t>mai</w:t>
      </w:r>
      <w:r w:rsidRPr="00A85102">
        <w:rPr>
          <w:rFonts w:cs="Calibri"/>
          <w:color w:val="000000"/>
          <w:sz w:val="22"/>
        </w:rPr>
        <w:t xml:space="preserve"> 2021 activităţile  proiectului </w:t>
      </w:r>
      <w:r w:rsidR="003B309A" w:rsidRPr="00A85102">
        <w:rPr>
          <w:rFonts w:cs="Calibri"/>
          <w:i/>
          <w:color w:val="000000"/>
          <w:sz w:val="22"/>
        </w:rPr>
        <w:t>Realizare teren multifuncţional de sport</w:t>
      </w:r>
      <w:r w:rsidRPr="00A85102">
        <w:rPr>
          <w:rFonts w:cs="Calibri"/>
          <w:i/>
          <w:color w:val="000000"/>
          <w:sz w:val="22"/>
        </w:rPr>
        <w:t xml:space="preserve"> în orașului Fundulea, Județul Călărași</w:t>
      </w:r>
      <w:r w:rsidRPr="00A85102">
        <w:rPr>
          <w:rFonts w:eastAsia="Times New Roman" w:cs="Calibri"/>
          <w:bCs/>
          <w:sz w:val="22"/>
        </w:rPr>
        <w:t xml:space="preserve"> </w:t>
      </w:r>
      <w:r w:rsidRPr="00A85102">
        <w:rPr>
          <w:rFonts w:eastAsia="Times New Roman" w:cs="Calibri"/>
          <w:b/>
          <w:bCs/>
          <w:sz w:val="22"/>
        </w:rPr>
        <w:t xml:space="preserve"> – </w:t>
      </w:r>
      <w:r w:rsidRPr="00A85102">
        <w:rPr>
          <w:rFonts w:cs="Calibri"/>
          <w:b/>
          <w:color w:val="000000"/>
          <w:sz w:val="22"/>
        </w:rPr>
        <w:t>cod SMIS 12</w:t>
      </w:r>
      <w:r w:rsidR="003B309A" w:rsidRPr="00A85102">
        <w:rPr>
          <w:rFonts w:cs="Calibri"/>
          <w:b/>
          <w:color w:val="000000"/>
          <w:sz w:val="22"/>
        </w:rPr>
        <w:t>9928</w:t>
      </w:r>
      <w:r w:rsidRPr="00A85102">
        <w:rPr>
          <w:rFonts w:cs="Calibri"/>
          <w:color w:val="000000"/>
          <w:sz w:val="22"/>
        </w:rPr>
        <w:t xml:space="preserve">, locația </w:t>
      </w:r>
      <w:r w:rsidR="00206F38" w:rsidRPr="00A85102">
        <w:rPr>
          <w:rFonts w:cs="Calibri"/>
          <w:color w:val="000000"/>
          <w:sz w:val="22"/>
        </w:rPr>
        <w:t xml:space="preserve">str.Stadionului </w:t>
      </w:r>
      <w:r w:rsidRPr="00A85102">
        <w:rPr>
          <w:rFonts w:cs="Calibri"/>
          <w:color w:val="000000"/>
          <w:sz w:val="22"/>
        </w:rPr>
        <w:t xml:space="preserve">, Județul Călărași, în baza contractului de finanţare nr. </w:t>
      </w:r>
      <w:r w:rsidR="00DA4225" w:rsidRPr="00A85102">
        <w:rPr>
          <w:rFonts w:cs="Calibri"/>
          <w:color w:val="000000"/>
          <w:sz w:val="22"/>
        </w:rPr>
        <w:t>255</w:t>
      </w:r>
      <w:r w:rsidR="00021090" w:rsidRPr="00A85102">
        <w:rPr>
          <w:rFonts w:cs="Calibri"/>
          <w:color w:val="000000"/>
          <w:sz w:val="22"/>
        </w:rPr>
        <w:t xml:space="preserve"> </w:t>
      </w:r>
      <w:r w:rsidRPr="00A85102">
        <w:rPr>
          <w:rFonts w:cs="Calibri"/>
          <w:color w:val="000000"/>
          <w:sz w:val="22"/>
        </w:rPr>
        <w:t xml:space="preserve">din data de </w:t>
      </w:r>
      <w:r w:rsidR="00DA4225" w:rsidRPr="00A85102">
        <w:rPr>
          <w:rFonts w:cs="Calibri"/>
          <w:color w:val="000000"/>
          <w:sz w:val="22"/>
        </w:rPr>
        <w:t>17</w:t>
      </w:r>
      <w:r w:rsidRPr="00A85102">
        <w:rPr>
          <w:rFonts w:cs="Calibri"/>
          <w:color w:val="000000"/>
          <w:sz w:val="22"/>
        </w:rPr>
        <w:t>.0</w:t>
      </w:r>
      <w:r w:rsidR="00DA4225" w:rsidRPr="00A85102">
        <w:rPr>
          <w:rFonts w:cs="Calibri"/>
          <w:color w:val="000000"/>
          <w:sz w:val="22"/>
        </w:rPr>
        <w:t>5</w:t>
      </w:r>
      <w:r w:rsidRPr="00A85102">
        <w:rPr>
          <w:rFonts w:cs="Calibri"/>
          <w:color w:val="000000"/>
          <w:sz w:val="22"/>
        </w:rPr>
        <w:t xml:space="preserve">.2019. </w:t>
      </w:r>
    </w:p>
    <w:p w:rsidR="001C6F43" w:rsidRPr="00A85102" w:rsidRDefault="001C6F43" w:rsidP="001C6F43">
      <w:pPr>
        <w:autoSpaceDE w:val="0"/>
        <w:autoSpaceDN w:val="0"/>
        <w:adjustRightInd w:val="0"/>
        <w:spacing w:after="0" w:line="240" w:lineRule="auto"/>
        <w:rPr>
          <w:rFonts w:cs="Calibri"/>
          <w:color w:val="000000"/>
          <w:sz w:val="22"/>
        </w:rPr>
      </w:pPr>
    </w:p>
    <w:p w:rsidR="001C6F43" w:rsidRPr="00A85102" w:rsidRDefault="001C6F43" w:rsidP="008607D2">
      <w:pPr>
        <w:autoSpaceDE w:val="0"/>
        <w:autoSpaceDN w:val="0"/>
        <w:adjustRightInd w:val="0"/>
        <w:spacing w:after="0" w:line="240" w:lineRule="auto"/>
        <w:rPr>
          <w:rFonts w:cs="Calibri"/>
          <w:color w:val="000000"/>
          <w:sz w:val="22"/>
        </w:rPr>
      </w:pPr>
      <w:r w:rsidRPr="00A85102">
        <w:rPr>
          <w:rFonts w:cs="Calibri"/>
          <w:b/>
          <w:color w:val="000000"/>
          <w:sz w:val="22"/>
        </w:rPr>
        <w:t>OBIECTIVUL GENERAL</w:t>
      </w:r>
      <w:r w:rsidRPr="00A85102">
        <w:rPr>
          <w:rFonts w:cs="Calibri"/>
          <w:color w:val="000000"/>
          <w:sz w:val="22"/>
        </w:rPr>
        <w:t xml:space="preserve"> al proiectului constă în </w:t>
      </w:r>
      <w:r w:rsidR="008607D2" w:rsidRPr="00A85102">
        <w:rPr>
          <w:rFonts w:cs="Calibri"/>
          <w:color w:val="000000"/>
          <w:sz w:val="22"/>
        </w:rPr>
        <w:t xml:space="preserve">creșterea bunăstării și a coeziunii sociale pe teritoriul UAT Fundulea prin </w:t>
      </w:r>
      <w:r w:rsidR="00A94923" w:rsidRPr="00A85102">
        <w:rPr>
          <w:rFonts w:cs="Calibri"/>
          <w:color w:val="000000"/>
          <w:sz w:val="22"/>
        </w:rPr>
        <w:t>î</w:t>
      </w:r>
      <w:r w:rsidR="008607D2" w:rsidRPr="00A85102">
        <w:rPr>
          <w:rFonts w:cs="Calibri"/>
          <w:color w:val="000000"/>
          <w:sz w:val="22"/>
        </w:rPr>
        <w:t>mbunătăţirea infrastructurii de agrement</w:t>
      </w:r>
      <w:r w:rsidR="00604A32" w:rsidRPr="00A85102">
        <w:rPr>
          <w:rFonts w:cs="Calibri"/>
          <w:color w:val="000000"/>
          <w:sz w:val="22"/>
        </w:rPr>
        <w:t xml:space="preserve"> și activităţii recreative dedicate turiștilor piscicoli </w:t>
      </w:r>
      <w:r w:rsidR="002C158B" w:rsidRPr="00A85102">
        <w:rPr>
          <w:rFonts w:cs="Calibri"/>
          <w:color w:val="000000"/>
          <w:sz w:val="22"/>
        </w:rPr>
        <w:t>î</w:t>
      </w:r>
      <w:r w:rsidR="00604A32" w:rsidRPr="00A85102">
        <w:rPr>
          <w:rFonts w:cs="Calibri"/>
          <w:color w:val="000000"/>
          <w:sz w:val="22"/>
        </w:rPr>
        <w:t>mpreună cu ceilalţi cetăţeni ai orașului.</w:t>
      </w:r>
    </w:p>
    <w:p w:rsidR="00A85102" w:rsidRPr="00A85102" w:rsidRDefault="00604A32" w:rsidP="00996F8A">
      <w:pPr>
        <w:autoSpaceDE w:val="0"/>
        <w:autoSpaceDN w:val="0"/>
        <w:adjustRightInd w:val="0"/>
        <w:spacing w:after="0" w:line="240" w:lineRule="auto"/>
        <w:rPr>
          <w:rFonts w:cs="Calibri"/>
          <w:color w:val="000000"/>
          <w:sz w:val="22"/>
        </w:rPr>
      </w:pPr>
      <w:r w:rsidRPr="00A85102">
        <w:rPr>
          <w:rFonts w:cs="Calibri"/>
          <w:color w:val="000000"/>
          <w:sz w:val="22"/>
        </w:rPr>
        <w:t xml:space="preserve">Acest proiect contribuie la realizarea obiectivelor măsurii și a strategiei de dezvoltare locală a asociaţiei Valea Mostiștei prin structurarea unor noi oportunităţi de petrecere a timpului liber și desfășurarea unor activităţi recreative. </w:t>
      </w:r>
    </w:p>
    <w:p w:rsidR="00604A32" w:rsidRPr="00A85102" w:rsidRDefault="00604A32" w:rsidP="00A85102">
      <w:pPr>
        <w:autoSpaceDE w:val="0"/>
        <w:autoSpaceDN w:val="0"/>
        <w:adjustRightInd w:val="0"/>
        <w:spacing w:after="0" w:line="240" w:lineRule="auto"/>
        <w:ind w:firstLine="708"/>
        <w:rPr>
          <w:rFonts w:cs="Calibri"/>
          <w:color w:val="000000"/>
          <w:sz w:val="22"/>
        </w:rPr>
      </w:pPr>
      <w:r w:rsidRPr="00A85102">
        <w:rPr>
          <w:rFonts w:cs="Calibri"/>
          <w:color w:val="000000"/>
          <w:sz w:val="22"/>
        </w:rPr>
        <w:t>Proiectul asigură o nouă dimensiune procesului de dezvoltare a coeziunii sociale, a bunăstării și induce un sentiment de bunăstare civică și economică beneficiarilor.</w:t>
      </w:r>
    </w:p>
    <w:p w:rsidR="001C6F43" w:rsidRPr="00A85102" w:rsidRDefault="001C6F43" w:rsidP="001C6F43">
      <w:pPr>
        <w:autoSpaceDE w:val="0"/>
        <w:autoSpaceDN w:val="0"/>
        <w:adjustRightInd w:val="0"/>
        <w:spacing w:after="0" w:line="240" w:lineRule="auto"/>
        <w:rPr>
          <w:rFonts w:asciiTheme="minorHAnsi" w:hAnsiTheme="minorHAnsi"/>
          <w:b/>
          <w:color w:val="000000"/>
          <w:sz w:val="22"/>
        </w:rPr>
      </w:pPr>
      <w:r w:rsidRPr="00A85102">
        <w:rPr>
          <w:rFonts w:asciiTheme="minorHAnsi" w:hAnsiTheme="minorHAnsi"/>
          <w:b/>
          <w:color w:val="000000"/>
          <w:sz w:val="22"/>
        </w:rPr>
        <w:t>OBIECTIVELE SPECIALE</w:t>
      </w:r>
    </w:p>
    <w:p w:rsidR="002C158B" w:rsidRPr="00A85102" w:rsidRDefault="00273FC3" w:rsidP="001C6F43">
      <w:pPr>
        <w:numPr>
          <w:ilvl w:val="0"/>
          <w:numId w:val="1"/>
        </w:numPr>
        <w:autoSpaceDE w:val="0"/>
        <w:autoSpaceDN w:val="0"/>
        <w:adjustRightInd w:val="0"/>
        <w:spacing w:after="0" w:line="240" w:lineRule="auto"/>
        <w:rPr>
          <w:rFonts w:asciiTheme="minorHAnsi" w:hAnsiTheme="minorHAnsi"/>
          <w:color w:val="000000"/>
          <w:sz w:val="22"/>
        </w:rPr>
      </w:pPr>
      <w:r w:rsidRPr="00A85102">
        <w:rPr>
          <w:rFonts w:asciiTheme="minorHAnsi" w:hAnsiTheme="minorHAnsi"/>
          <w:color w:val="000000"/>
          <w:sz w:val="22"/>
        </w:rPr>
        <w:t>Îmbunătăţirea coeziunii sociale și dezvoltarea turismului  piscicol în orașul Fundulea, judeţul Călărași</w:t>
      </w:r>
      <w:r w:rsidR="001F30AE" w:rsidRPr="00A85102">
        <w:rPr>
          <w:rFonts w:asciiTheme="minorHAnsi" w:hAnsiTheme="minorHAnsi"/>
          <w:color w:val="000000"/>
          <w:sz w:val="22"/>
        </w:rPr>
        <w:t xml:space="preserve"> prin diversificarea serviciilor și facilităţilor prin structurarea unei investiţii noi care să asigure oportunităţi de agrement și petrecerea timpului liber pentru turiștii piscicoli împreună cu familia, locuitorii orașului  și turiștii de week-end,</w:t>
      </w:r>
    </w:p>
    <w:p w:rsidR="001C6F43" w:rsidRPr="00A85102" w:rsidRDefault="001F30AE" w:rsidP="005D2126">
      <w:pPr>
        <w:numPr>
          <w:ilvl w:val="0"/>
          <w:numId w:val="1"/>
        </w:numPr>
        <w:autoSpaceDE w:val="0"/>
        <w:autoSpaceDN w:val="0"/>
        <w:adjustRightInd w:val="0"/>
        <w:spacing w:after="0" w:line="240" w:lineRule="auto"/>
        <w:rPr>
          <w:rFonts w:asciiTheme="minorHAnsi" w:hAnsiTheme="minorHAnsi"/>
          <w:color w:val="000000"/>
          <w:sz w:val="22"/>
        </w:rPr>
      </w:pPr>
      <w:r w:rsidRPr="00A85102">
        <w:rPr>
          <w:rFonts w:asciiTheme="minorHAnsi" w:hAnsiTheme="minorHAnsi"/>
          <w:color w:val="000000"/>
          <w:sz w:val="22"/>
        </w:rPr>
        <w:t>Facilitarea unui acces sporit la oportunităţi de petrecere a timpului liber și de desfășurare a unor activităţi recreative pentru populaţia</w:t>
      </w:r>
      <w:r w:rsidR="005D2126" w:rsidRPr="00A85102">
        <w:rPr>
          <w:rFonts w:asciiTheme="minorHAnsi" w:hAnsiTheme="minorHAnsi"/>
          <w:color w:val="000000"/>
          <w:sz w:val="22"/>
        </w:rPr>
        <w:t xml:space="preserve"> stabilă</w:t>
      </w:r>
      <w:r w:rsidR="001C6F43" w:rsidRPr="00A85102">
        <w:rPr>
          <w:rFonts w:asciiTheme="minorHAnsi" w:hAnsiTheme="minorHAnsi"/>
          <w:color w:val="000000"/>
          <w:sz w:val="22"/>
        </w:rPr>
        <w:t>.</w:t>
      </w:r>
    </w:p>
    <w:p w:rsidR="005D2126" w:rsidRPr="00A85102" w:rsidRDefault="005D2126" w:rsidP="005D2126">
      <w:pPr>
        <w:numPr>
          <w:ilvl w:val="0"/>
          <w:numId w:val="1"/>
        </w:numPr>
        <w:autoSpaceDE w:val="0"/>
        <w:autoSpaceDN w:val="0"/>
        <w:adjustRightInd w:val="0"/>
        <w:spacing w:after="0" w:line="240" w:lineRule="auto"/>
        <w:rPr>
          <w:rFonts w:asciiTheme="minorHAnsi" w:hAnsiTheme="minorHAnsi"/>
          <w:color w:val="000000"/>
          <w:sz w:val="22"/>
        </w:rPr>
      </w:pPr>
      <w:r w:rsidRPr="00A85102">
        <w:rPr>
          <w:rFonts w:asciiTheme="minorHAnsi" w:hAnsiTheme="minorHAnsi"/>
          <w:color w:val="000000"/>
          <w:sz w:val="22"/>
        </w:rPr>
        <w:t>Noi posibilităţi de petrecere a timpului liber, agrement și relaxare.</w:t>
      </w:r>
    </w:p>
    <w:p w:rsidR="001C6F43" w:rsidRPr="00A85102" w:rsidRDefault="005D2126" w:rsidP="00161AC1">
      <w:pPr>
        <w:autoSpaceDE w:val="0"/>
        <w:autoSpaceDN w:val="0"/>
        <w:adjustRightInd w:val="0"/>
        <w:spacing w:after="0" w:line="240" w:lineRule="auto"/>
        <w:rPr>
          <w:rFonts w:asciiTheme="minorHAnsi" w:hAnsiTheme="minorHAnsi"/>
          <w:b/>
          <w:color w:val="000000"/>
          <w:sz w:val="22"/>
        </w:rPr>
      </w:pPr>
      <w:r w:rsidRPr="00A85102">
        <w:rPr>
          <w:rFonts w:asciiTheme="minorHAnsi" w:hAnsiTheme="minorHAnsi"/>
          <w:b/>
          <w:color w:val="000000"/>
          <w:sz w:val="22"/>
        </w:rPr>
        <w:t>DESCRIEREA PROIECTULUI</w:t>
      </w:r>
    </w:p>
    <w:p w:rsidR="00161AC1" w:rsidRPr="00A85102" w:rsidRDefault="00161AC1" w:rsidP="00161AC1">
      <w:pPr>
        <w:autoSpaceDE w:val="0"/>
        <w:autoSpaceDN w:val="0"/>
        <w:adjustRightInd w:val="0"/>
        <w:spacing w:after="0" w:line="240" w:lineRule="auto"/>
        <w:rPr>
          <w:rFonts w:asciiTheme="minorHAnsi" w:hAnsiTheme="minorHAnsi"/>
          <w:color w:val="000000"/>
          <w:sz w:val="22"/>
        </w:rPr>
      </w:pPr>
      <w:r w:rsidRPr="00A85102">
        <w:rPr>
          <w:rFonts w:asciiTheme="minorHAnsi" w:hAnsiTheme="minorHAnsi"/>
          <w:color w:val="000000"/>
          <w:sz w:val="22"/>
        </w:rPr>
        <w:tab/>
        <w:t>În cadrul investiţiei se vor realiza un teren de sport multifuncţional (fotbal, bas</w:t>
      </w:r>
      <w:r w:rsidR="00C969AB" w:rsidRPr="00A85102">
        <w:rPr>
          <w:rFonts w:asciiTheme="minorHAnsi" w:hAnsiTheme="minorHAnsi"/>
          <w:color w:val="000000"/>
          <w:sz w:val="22"/>
        </w:rPr>
        <w:t>ch</w:t>
      </w:r>
      <w:r w:rsidRPr="00A85102">
        <w:rPr>
          <w:rFonts w:asciiTheme="minorHAnsi" w:hAnsiTheme="minorHAnsi"/>
          <w:color w:val="000000"/>
          <w:sz w:val="22"/>
        </w:rPr>
        <w:t>et, volei , tenis)</w:t>
      </w:r>
      <w:r w:rsidR="00C969AB" w:rsidRPr="00A85102">
        <w:rPr>
          <w:rFonts w:asciiTheme="minorHAnsi" w:hAnsiTheme="minorHAnsi"/>
          <w:color w:val="000000"/>
          <w:sz w:val="22"/>
        </w:rPr>
        <w:t xml:space="preserve"> în suprafaţă de 924 mp, cu suprafaţa de joc din tartan multicolor și o zonă de siguranţă perimetrală de cca 1,00m pe contur</w:t>
      </w:r>
      <w:r w:rsidR="003C0814" w:rsidRPr="00A85102">
        <w:rPr>
          <w:rFonts w:asciiTheme="minorHAnsi" w:hAnsiTheme="minorHAnsi"/>
          <w:color w:val="000000"/>
          <w:sz w:val="22"/>
        </w:rPr>
        <w:t>.</w:t>
      </w:r>
    </w:p>
    <w:p w:rsidR="003C0814" w:rsidRPr="00A85102" w:rsidRDefault="003C0814" w:rsidP="00161AC1">
      <w:pPr>
        <w:autoSpaceDE w:val="0"/>
        <w:autoSpaceDN w:val="0"/>
        <w:adjustRightInd w:val="0"/>
        <w:spacing w:after="0" w:line="240" w:lineRule="auto"/>
        <w:rPr>
          <w:rFonts w:asciiTheme="minorHAnsi" w:hAnsiTheme="minorHAnsi"/>
          <w:color w:val="000000"/>
          <w:sz w:val="22"/>
        </w:rPr>
      </w:pPr>
      <w:r w:rsidRPr="00A85102">
        <w:rPr>
          <w:rFonts w:asciiTheme="minorHAnsi" w:hAnsiTheme="minorHAnsi"/>
          <w:color w:val="000000"/>
          <w:sz w:val="22"/>
        </w:rPr>
        <w:tab/>
        <w:t>Terenul va avea următoarea alcătuire constructivă:</w:t>
      </w:r>
    </w:p>
    <w:p w:rsidR="003C0814" w:rsidRPr="00A85102" w:rsidRDefault="003C0814" w:rsidP="003C0814">
      <w:pPr>
        <w:pStyle w:val="ListParagraph"/>
        <w:numPr>
          <w:ilvl w:val="0"/>
          <w:numId w:val="3"/>
        </w:numPr>
        <w:autoSpaceDE w:val="0"/>
        <w:autoSpaceDN w:val="0"/>
        <w:adjustRightInd w:val="0"/>
        <w:spacing w:after="0" w:line="240" w:lineRule="auto"/>
        <w:rPr>
          <w:rFonts w:asciiTheme="minorHAnsi" w:hAnsiTheme="minorHAnsi"/>
          <w:color w:val="000000"/>
          <w:sz w:val="22"/>
        </w:rPr>
      </w:pPr>
      <w:r w:rsidRPr="00A85102">
        <w:rPr>
          <w:rFonts w:asciiTheme="minorHAnsi" w:hAnsiTheme="minorHAnsi"/>
          <w:color w:val="000000"/>
          <w:sz w:val="22"/>
        </w:rPr>
        <w:t>Placă de beton;</w:t>
      </w:r>
    </w:p>
    <w:p w:rsidR="00161AC1" w:rsidRPr="00A85102" w:rsidRDefault="003C0814"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proofErr w:type="spellStart"/>
      <w:r w:rsidRPr="00A85102">
        <w:rPr>
          <w:rFonts w:asciiTheme="minorHAnsi" w:hAnsiTheme="minorHAnsi"/>
          <w:color w:val="000000"/>
          <w:sz w:val="22"/>
          <w:lang w:val="en-US"/>
        </w:rPr>
        <w:t>Suprafaţă</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sintetică</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turnată</w:t>
      </w:r>
      <w:proofErr w:type="spellEnd"/>
      <w:r w:rsidRPr="00A85102">
        <w:rPr>
          <w:rFonts w:asciiTheme="minorHAnsi" w:hAnsiTheme="minorHAnsi"/>
          <w:color w:val="000000"/>
          <w:sz w:val="22"/>
          <w:lang w:val="en-US"/>
        </w:rPr>
        <w:t xml:space="preserve"> – tartan multicolor;</w:t>
      </w:r>
    </w:p>
    <w:p w:rsidR="003C0814" w:rsidRPr="00A85102" w:rsidRDefault="003C0814"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proofErr w:type="spellStart"/>
      <w:r w:rsidRPr="00A85102">
        <w:rPr>
          <w:rFonts w:asciiTheme="minorHAnsi" w:hAnsiTheme="minorHAnsi"/>
          <w:color w:val="000000"/>
          <w:sz w:val="22"/>
          <w:lang w:val="en-US"/>
        </w:rPr>
        <w:t>Porţi</w:t>
      </w:r>
      <w:proofErr w:type="spellEnd"/>
      <w:r w:rsidRPr="00A85102">
        <w:rPr>
          <w:rFonts w:asciiTheme="minorHAnsi" w:hAnsiTheme="minorHAnsi"/>
          <w:color w:val="000000"/>
          <w:sz w:val="22"/>
          <w:lang w:val="en-US"/>
        </w:rPr>
        <w:t xml:space="preserve"> de </w:t>
      </w:r>
      <w:proofErr w:type="spellStart"/>
      <w:r w:rsidRPr="00A85102">
        <w:rPr>
          <w:rFonts w:asciiTheme="minorHAnsi" w:hAnsiTheme="minorHAnsi"/>
          <w:color w:val="000000"/>
          <w:sz w:val="22"/>
          <w:lang w:val="en-US"/>
        </w:rPr>
        <w:t>minifotbal</w:t>
      </w:r>
      <w:proofErr w:type="spellEnd"/>
      <w:r w:rsidRPr="00A85102">
        <w:rPr>
          <w:rFonts w:asciiTheme="minorHAnsi" w:hAnsiTheme="minorHAnsi"/>
          <w:color w:val="000000"/>
          <w:sz w:val="22"/>
          <w:lang w:val="en-US"/>
        </w:rPr>
        <w:t>/</w:t>
      </w:r>
      <w:proofErr w:type="spellStart"/>
      <w:r w:rsidRPr="00A85102">
        <w:rPr>
          <w:rFonts w:asciiTheme="minorHAnsi" w:hAnsiTheme="minorHAnsi"/>
          <w:color w:val="000000"/>
          <w:sz w:val="22"/>
          <w:lang w:val="en-US"/>
        </w:rPr>
        <w:t>handbal</w:t>
      </w:r>
      <w:proofErr w:type="spellEnd"/>
      <w:r w:rsidRPr="00A85102">
        <w:rPr>
          <w:rFonts w:asciiTheme="minorHAnsi" w:hAnsiTheme="minorHAnsi"/>
          <w:color w:val="000000"/>
          <w:sz w:val="22"/>
          <w:lang w:val="en-US"/>
        </w:rPr>
        <w:t>;</w:t>
      </w:r>
    </w:p>
    <w:p w:rsidR="003C0814" w:rsidRPr="00A85102" w:rsidRDefault="003C0814"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r w:rsidRPr="00A85102">
        <w:rPr>
          <w:rFonts w:asciiTheme="minorHAnsi" w:hAnsiTheme="minorHAnsi"/>
          <w:color w:val="000000"/>
          <w:sz w:val="22"/>
          <w:lang w:val="en-US"/>
        </w:rPr>
        <w:t xml:space="preserve">Gard perimetral cu </w:t>
      </w:r>
      <w:proofErr w:type="spellStart"/>
      <w:r w:rsidRPr="00A85102">
        <w:rPr>
          <w:rFonts w:asciiTheme="minorHAnsi" w:hAnsiTheme="minorHAnsi"/>
          <w:color w:val="000000"/>
          <w:sz w:val="22"/>
          <w:lang w:val="en-US"/>
        </w:rPr>
        <w:t>plasă</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metalică</w:t>
      </w:r>
      <w:proofErr w:type="spellEnd"/>
      <w:r w:rsidRPr="00A85102">
        <w:rPr>
          <w:rFonts w:asciiTheme="minorHAnsi" w:hAnsiTheme="minorHAnsi"/>
          <w:color w:val="000000"/>
          <w:sz w:val="22"/>
          <w:lang w:val="en-US"/>
        </w:rPr>
        <w:t>;</w:t>
      </w:r>
    </w:p>
    <w:p w:rsidR="003C0814" w:rsidRPr="00A85102" w:rsidRDefault="003C0814"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proofErr w:type="spellStart"/>
      <w:r w:rsidRPr="00A85102">
        <w:rPr>
          <w:rFonts w:asciiTheme="minorHAnsi" w:hAnsiTheme="minorHAnsi"/>
          <w:color w:val="000000"/>
          <w:sz w:val="22"/>
          <w:lang w:val="en-US"/>
        </w:rPr>
        <w:t>Instalaţie</w:t>
      </w:r>
      <w:proofErr w:type="spellEnd"/>
      <w:r w:rsidRPr="00A85102">
        <w:rPr>
          <w:rFonts w:asciiTheme="minorHAnsi" w:hAnsiTheme="minorHAnsi"/>
          <w:color w:val="000000"/>
          <w:sz w:val="22"/>
          <w:lang w:val="en-US"/>
        </w:rPr>
        <w:t xml:space="preserve"> de </w:t>
      </w:r>
      <w:proofErr w:type="spellStart"/>
      <w:r w:rsidRPr="00A85102">
        <w:rPr>
          <w:rFonts w:asciiTheme="minorHAnsi" w:hAnsiTheme="minorHAnsi"/>
          <w:color w:val="000000"/>
          <w:sz w:val="22"/>
          <w:lang w:val="en-US"/>
        </w:rPr>
        <w:t>ilum</w:t>
      </w:r>
      <w:bookmarkStart w:id="0" w:name="_GoBack"/>
      <w:bookmarkEnd w:id="0"/>
      <w:r w:rsidRPr="00A85102">
        <w:rPr>
          <w:rFonts w:asciiTheme="minorHAnsi" w:hAnsiTheme="minorHAnsi"/>
          <w:color w:val="000000"/>
          <w:sz w:val="22"/>
          <w:lang w:val="en-US"/>
        </w:rPr>
        <w:t>inat</w:t>
      </w:r>
      <w:proofErr w:type="spellEnd"/>
      <w:r w:rsidRPr="00A85102">
        <w:rPr>
          <w:rFonts w:asciiTheme="minorHAnsi" w:hAnsiTheme="minorHAnsi"/>
          <w:color w:val="000000"/>
          <w:sz w:val="22"/>
          <w:lang w:val="en-US"/>
        </w:rPr>
        <w:t xml:space="preserve"> nocturn</w:t>
      </w:r>
      <w:r w:rsidR="000C2E3D" w:rsidRPr="00A85102">
        <w:rPr>
          <w:rFonts w:asciiTheme="minorHAnsi" w:hAnsiTheme="minorHAnsi"/>
          <w:color w:val="000000"/>
          <w:sz w:val="22"/>
          <w:lang w:val="en-US"/>
        </w:rPr>
        <w:t>;</w:t>
      </w:r>
    </w:p>
    <w:p w:rsidR="000C2E3D" w:rsidRPr="00A85102" w:rsidRDefault="00021090"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proofErr w:type="spellStart"/>
      <w:r w:rsidRPr="00A85102">
        <w:rPr>
          <w:rFonts w:asciiTheme="minorHAnsi" w:hAnsiTheme="minorHAnsi"/>
          <w:color w:val="000000"/>
          <w:sz w:val="22"/>
          <w:lang w:val="en-US"/>
        </w:rPr>
        <w:t>Dotări</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specifice</w:t>
      </w:r>
      <w:proofErr w:type="spellEnd"/>
      <w:r w:rsidRPr="00A85102">
        <w:rPr>
          <w:rFonts w:asciiTheme="minorHAnsi" w:hAnsiTheme="minorHAnsi"/>
          <w:color w:val="000000"/>
          <w:sz w:val="22"/>
          <w:lang w:val="en-US"/>
        </w:rPr>
        <w:t xml:space="preserve"> </w:t>
      </w:r>
      <w:proofErr w:type="gramStart"/>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porţi</w:t>
      </w:r>
      <w:proofErr w:type="spellEnd"/>
      <w:proofErr w:type="gram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minifotbal</w:t>
      </w:r>
      <w:proofErr w:type="spellEnd"/>
      <w:r w:rsidRPr="00A85102">
        <w:rPr>
          <w:rFonts w:asciiTheme="minorHAnsi" w:hAnsiTheme="minorHAnsi"/>
          <w:color w:val="000000"/>
          <w:sz w:val="22"/>
          <w:lang w:val="en-US"/>
        </w:rPr>
        <w:t>/</w:t>
      </w:r>
      <w:proofErr w:type="spellStart"/>
      <w:r w:rsidRPr="00A85102">
        <w:rPr>
          <w:rFonts w:asciiTheme="minorHAnsi" w:hAnsiTheme="minorHAnsi"/>
          <w:color w:val="000000"/>
          <w:sz w:val="22"/>
          <w:lang w:val="en-US"/>
        </w:rPr>
        <w:t>handbal</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panouri</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baschet</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fileu</w:t>
      </w:r>
      <w:proofErr w:type="spellEnd"/>
      <w:r w:rsidRPr="00A85102">
        <w:rPr>
          <w:rFonts w:asciiTheme="minorHAnsi" w:hAnsiTheme="minorHAnsi"/>
          <w:color w:val="000000"/>
          <w:sz w:val="22"/>
          <w:lang w:val="en-US"/>
        </w:rPr>
        <w:t xml:space="preserve"> </w:t>
      </w:r>
      <w:proofErr w:type="spellStart"/>
      <w:r w:rsidRPr="00A85102">
        <w:rPr>
          <w:rFonts w:asciiTheme="minorHAnsi" w:hAnsiTheme="minorHAnsi"/>
          <w:color w:val="000000"/>
          <w:sz w:val="22"/>
          <w:lang w:val="en-US"/>
        </w:rPr>
        <w:t>volei</w:t>
      </w:r>
      <w:proofErr w:type="spellEnd"/>
      <w:r w:rsidRPr="00A85102">
        <w:rPr>
          <w:rFonts w:asciiTheme="minorHAnsi" w:hAnsiTheme="minorHAnsi"/>
          <w:color w:val="000000"/>
          <w:sz w:val="22"/>
          <w:lang w:val="en-US"/>
        </w:rPr>
        <w:t>)</w:t>
      </w:r>
    </w:p>
    <w:p w:rsidR="00021090" w:rsidRPr="00A85102" w:rsidRDefault="00021090"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proofErr w:type="spellStart"/>
      <w:r w:rsidRPr="00A85102">
        <w:rPr>
          <w:rFonts w:asciiTheme="minorHAnsi" w:hAnsiTheme="minorHAnsi"/>
          <w:color w:val="000000"/>
          <w:sz w:val="22"/>
          <w:lang w:val="en-US"/>
        </w:rPr>
        <w:t>Tribună</w:t>
      </w:r>
      <w:proofErr w:type="spellEnd"/>
      <w:r w:rsidRPr="00A85102">
        <w:rPr>
          <w:rFonts w:asciiTheme="minorHAnsi" w:hAnsiTheme="minorHAnsi"/>
          <w:color w:val="000000"/>
          <w:sz w:val="22"/>
          <w:lang w:val="en-US"/>
        </w:rPr>
        <w:t xml:space="preserve"> spectator 50 </w:t>
      </w:r>
      <w:proofErr w:type="spellStart"/>
      <w:r w:rsidRPr="00A85102">
        <w:rPr>
          <w:rFonts w:asciiTheme="minorHAnsi" w:hAnsiTheme="minorHAnsi"/>
          <w:color w:val="000000"/>
          <w:sz w:val="22"/>
          <w:lang w:val="en-US"/>
        </w:rPr>
        <w:t>locuiri</w:t>
      </w:r>
      <w:proofErr w:type="spellEnd"/>
      <w:r w:rsidRPr="00A85102">
        <w:rPr>
          <w:rFonts w:asciiTheme="minorHAnsi" w:hAnsiTheme="minorHAnsi"/>
          <w:color w:val="000000"/>
          <w:sz w:val="22"/>
          <w:lang w:val="en-US"/>
        </w:rPr>
        <w:t>;</w:t>
      </w:r>
    </w:p>
    <w:p w:rsidR="00021090" w:rsidRPr="00A85102" w:rsidRDefault="00021090" w:rsidP="003C0814">
      <w:pPr>
        <w:pStyle w:val="ListParagraph"/>
        <w:numPr>
          <w:ilvl w:val="0"/>
          <w:numId w:val="3"/>
        </w:numPr>
        <w:autoSpaceDE w:val="0"/>
        <w:autoSpaceDN w:val="0"/>
        <w:adjustRightInd w:val="0"/>
        <w:spacing w:after="0" w:line="240" w:lineRule="auto"/>
        <w:rPr>
          <w:rFonts w:asciiTheme="minorHAnsi" w:hAnsiTheme="minorHAnsi"/>
          <w:color w:val="000000"/>
          <w:sz w:val="22"/>
          <w:lang w:val="en-US"/>
        </w:rPr>
      </w:pPr>
      <w:r w:rsidRPr="00A85102">
        <w:rPr>
          <w:rFonts w:asciiTheme="minorHAnsi" w:hAnsiTheme="minorHAnsi"/>
          <w:color w:val="000000"/>
          <w:sz w:val="22"/>
          <w:lang w:val="en-US"/>
        </w:rPr>
        <w:t>Mobilier urban</w:t>
      </w:r>
    </w:p>
    <w:p w:rsidR="001C6F43" w:rsidRDefault="001C6F43" w:rsidP="001C6F43">
      <w:pPr>
        <w:autoSpaceDE w:val="0"/>
        <w:autoSpaceDN w:val="0"/>
        <w:adjustRightInd w:val="0"/>
        <w:spacing w:after="0" w:line="240" w:lineRule="auto"/>
        <w:jc w:val="center"/>
        <w:rPr>
          <w:rFonts w:cs="Calibri"/>
          <w:sz w:val="20"/>
          <w:szCs w:val="20"/>
          <w:lang w:eastAsia="en-GB"/>
        </w:rPr>
      </w:pPr>
    </w:p>
    <w:p w:rsidR="001C6F43" w:rsidRPr="00A85102" w:rsidRDefault="001C6F43" w:rsidP="001C6F43">
      <w:pPr>
        <w:autoSpaceDE w:val="0"/>
        <w:autoSpaceDN w:val="0"/>
        <w:adjustRightInd w:val="0"/>
        <w:spacing w:after="0" w:line="240" w:lineRule="auto"/>
        <w:jc w:val="center"/>
        <w:rPr>
          <w:rFonts w:asciiTheme="minorHAnsi" w:hAnsiTheme="minorHAnsi" w:cs="Calibri"/>
          <w:szCs w:val="24"/>
          <w:lang w:eastAsia="en-GB"/>
        </w:rPr>
      </w:pPr>
      <w:r w:rsidRPr="00A85102">
        <w:rPr>
          <w:rFonts w:asciiTheme="minorHAnsi" w:hAnsiTheme="minorHAnsi" w:cs="Calibri"/>
          <w:szCs w:val="24"/>
          <w:lang w:eastAsia="en-GB"/>
        </w:rPr>
        <w:t>Proiect cofinanţat din F</w:t>
      </w:r>
      <w:r w:rsidR="006F50E2" w:rsidRPr="00A85102">
        <w:rPr>
          <w:rFonts w:asciiTheme="minorHAnsi" w:hAnsiTheme="minorHAnsi" w:cs="Calibri"/>
          <w:szCs w:val="24"/>
          <w:lang w:eastAsia="en-GB"/>
        </w:rPr>
        <w:t>ondul european pentru pescuit și afaceri maritime</w:t>
      </w:r>
    </w:p>
    <w:p w:rsidR="001C6F43" w:rsidRPr="00A85102" w:rsidRDefault="001C6F43" w:rsidP="00A94923">
      <w:pPr>
        <w:autoSpaceDE w:val="0"/>
        <w:autoSpaceDN w:val="0"/>
        <w:adjustRightInd w:val="0"/>
        <w:spacing w:after="0" w:line="240" w:lineRule="auto"/>
        <w:jc w:val="center"/>
        <w:rPr>
          <w:rFonts w:asciiTheme="minorHAnsi" w:hAnsiTheme="minorHAnsi" w:cs="Calibri"/>
          <w:szCs w:val="24"/>
          <w:lang w:eastAsia="en-GB"/>
        </w:rPr>
      </w:pPr>
      <w:r w:rsidRPr="00A85102">
        <w:rPr>
          <w:rFonts w:asciiTheme="minorHAnsi" w:hAnsiTheme="minorHAnsi" w:cs="Calibri"/>
          <w:szCs w:val="24"/>
          <w:lang w:eastAsia="en-GB"/>
        </w:rPr>
        <w:t xml:space="preserve">Prin Programul Operaţional </w:t>
      </w:r>
      <w:r w:rsidR="00F66E35" w:rsidRPr="00A85102">
        <w:rPr>
          <w:rFonts w:asciiTheme="minorHAnsi" w:hAnsiTheme="minorHAnsi" w:cs="Calibri"/>
          <w:szCs w:val="24"/>
          <w:lang w:eastAsia="en-GB"/>
        </w:rPr>
        <w:t>pentru</w:t>
      </w:r>
      <w:r w:rsidR="006F50E2" w:rsidRPr="00A85102">
        <w:rPr>
          <w:rFonts w:asciiTheme="minorHAnsi" w:hAnsiTheme="minorHAnsi" w:cs="Calibri"/>
          <w:szCs w:val="24"/>
          <w:lang w:eastAsia="en-GB"/>
        </w:rPr>
        <w:t xml:space="preserve"> Pescuit</w:t>
      </w:r>
      <w:r w:rsidR="00F66E35" w:rsidRPr="00A85102">
        <w:rPr>
          <w:rFonts w:asciiTheme="minorHAnsi" w:hAnsiTheme="minorHAnsi" w:cs="Calibri"/>
          <w:szCs w:val="24"/>
          <w:lang w:eastAsia="en-GB"/>
        </w:rPr>
        <w:t xml:space="preserve"> și Afaceri Maritime</w:t>
      </w:r>
      <w:r w:rsidRPr="00A85102">
        <w:rPr>
          <w:rFonts w:asciiTheme="minorHAnsi" w:hAnsiTheme="minorHAnsi" w:cs="Calibri"/>
          <w:szCs w:val="24"/>
          <w:lang w:eastAsia="en-GB"/>
        </w:rPr>
        <w:t xml:space="preserve"> 2014 – 2020</w:t>
      </w:r>
    </w:p>
    <w:sectPr w:rsidR="001C6F43" w:rsidRPr="00A85102" w:rsidSect="005748DF">
      <w:pgSz w:w="11909" w:h="16834"/>
      <w:pgMar w:top="851" w:right="851" w:bottom="851" w:left="1418" w:header="0"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BAD"/>
    <w:multiLevelType w:val="hybridMultilevel"/>
    <w:tmpl w:val="4F829E10"/>
    <w:lvl w:ilvl="0" w:tplc="24F8C710">
      <w:numFmt w:val="bullet"/>
      <w:lvlText w:val="-"/>
      <w:lvlJc w:val="left"/>
      <w:pPr>
        <w:ind w:left="2130" w:hanging="360"/>
      </w:pPr>
      <w:rPr>
        <w:rFonts w:ascii="Calibri" w:eastAsia="Calibri" w:hAnsi="Calibri" w:cs="Times New Roman"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1" w15:restartNumberingAfterBreak="0">
    <w:nsid w:val="224E3966"/>
    <w:multiLevelType w:val="hybridMultilevel"/>
    <w:tmpl w:val="05E8D89E"/>
    <w:lvl w:ilvl="0" w:tplc="BDDAC806">
      <w:numFmt w:val="bullet"/>
      <w:lvlText w:val="-"/>
      <w:lvlJc w:val="left"/>
      <w:pPr>
        <w:ind w:left="1770" w:hanging="360"/>
      </w:pPr>
      <w:rPr>
        <w:rFonts w:ascii="Calibri" w:eastAsia="Calibri" w:hAnsi="Calibri" w:cs="Times New Roman" w:hint="default"/>
      </w:rPr>
    </w:lvl>
    <w:lvl w:ilvl="1" w:tplc="04180003" w:tentative="1">
      <w:start w:val="1"/>
      <w:numFmt w:val="bullet"/>
      <w:lvlText w:val="o"/>
      <w:lvlJc w:val="left"/>
      <w:pPr>
        <w:ind w:left="2490" w:hanging="360"/>
      </w:pPr>
      <w:rPr>
        <w:rFonts w:ascii="Courier New" w:hAnsi="Courier New" w:cs="Courier New" w:hint="default"/>
      </w:rPr>
    </w:lvl>
    <w:lvl w:ilvl="2" w:tplc="04180005" w:tentative="1">
      <w:start w:val="1"/>
      <w:numFmt w:val="bullet"/>
      <w:lvlText w:val=""/>
      <w:lvlJc w:val="left"/>
      <w:pPr>
        <w:ind w:left="3210" w:hanging="360"/>
      </w:pPr>
      <w:rPr>
        <w:rFonts w:ascii="Wingdings" w:hAnsi="Wingdings" w:hint="default"/>
      </w:rPr>
    </w:lvl>
    <w:lvl w:ilvl="3" w:tplc="04180001" w:tentative="1">
      <w:start w:val="1"/>
      <w:numFmt w:val="bullet"/>
      <w:lvlText w:val=""/>
      <w:lvlJc w:val="left"/>
      <w:pPr>
        <w:ind w:left="3930" w:hanging="360"/>
      </w:pPr>
      <w:rPr>
        <w:rFonts w:ascii="Symbol" w:hAnsi="Symbol" w:hint="default"/>
      </w:rPr>
    </w:lvl>
    <w:lvl w:ilvl="4" w:tplc="04180003" w:tentative="1">
      <w:start w:val="1"/>
      <w:numFmt w:val="bullet"/>
      <w:lvlText w:val="o"/>
      <w:lvlJc w:val="left"/>
      <w:pPr>
        <w:ind w:left="4650" w:hanging="360"/>
      </w:pPr>
      <w:rPr>
        <w:rFonts w:ascii="Courier New" w:hAnsi="Courier New" w:cs="Courier New" w:hint="default"/>
      </w:rPr>
    </w:lvl>
    <w:lvl w:ilvl="5" w:tplc="04180005" w:tentative="1">
      <w:start w:val="1"/>
      <w:numFmt w:val="bullet"/>
      <w:lvlText w:val=""/>
      <w:lvlJc w:val="left"/>
      <w:pPr>
        <w:ind w:left="5370" w:hanging="360"/>
      </w:pPr>
      <w:rPr>
        <w:rFonts w:ascii="Wingdings" w:hAnsi="Wingdings" w:hint="default"/>
      </w:rPr>
    </w:lvl>
    <w:lvl w:ilvl="6" w:tplc="04180001" w:tentative="1">
      <w:start w:val="1"/>
      <w:numFmt w:val="bullet"/>
      <w:lvlText w:val=""/>
      <w:lvlJc w:val="left"/>
      <w:pPr>
        <w:ind w:left="6090" w:hanging="360"/>
      </w:pPr>
      <w:rPr>
        <w:rFonts w:ascii="Symbol" w:hAnsi="Symbol" w:hint="default"/>
      </w:rPr>
    </w:lvl>
    <w:lvl w:ilvl="7" w:tplc="04180003" w:tentative="1">
      <w:start w:val="1"/>
      <w:numFmt w:val="bullet"/>
      <w:lvlText w:val="o"/>
      <w:lvlJc w:val="left"/>
      <w:pPr>
        <w:ind w:left="6810" w:hanging="360"/>
      </w:pPr>
      <w:rPr>
        <w:rFonts w:ascii="Courier New" w:hAnsi="Courier New" w:cs="Courier New" w:hint="default"/>
      </w:rPr>
    </w:lvl>
    <w:lvl w:ilvl="8" w:tplc="04180005" w:tentative="1">
      <w:start w:val="1"/>
      <w:numFmt w:val="bullet"/>
      <w:lvlText w:val=""/>
      <w:lvlJc w:val="left"/>
      <w:pPr>
        <w:ind w:left="7530" w:hanging="360"/>
      </w:pPr>
      <w:rPr>
        <w:rFonts w:ascii="Wingdings" w:hAnsi="Wingdings" w:hint="default"/>
      </w:rPr>
    </w:lvl>
  </w:abstractNum>
  <w:abstractNum w:abstractNumId="2" w15:restartNumberingAfterBreak="0">
    <w:nsid w:val="57FE69C3"/>
    <w:multiLevelType w:val="hybridMultilevel"/>
    <w:tmpl w:val="61A8C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F43"/>
    <w:rsid w:val="00021090"/>
    <w:rsid w:val="000C2E3D"/>
    <w:rsid w:val="00161AC1"/>
    <w:rsid w:val="001C6F43"/>
    <w:rsid w:val="001F30AE"/>
    <w:rsid w:val="00206F38"/>
    <w:rsid w:val="00273FC3"/>
    <w:rsid w:val="002C158B"/>
    <w:rsid w:val="00346AD5"/>
    <w:rsid w:val="003B309A"/>
    <w:rsid w:val="003C0814"/>
    <w:rsid w:val="004E2992"/>
    <w:rsid w:val="005748DF"/>
    <w:rsid w:val="005D2126"/>
    <w:rsid w:val="00604A32"/>
    <w:rsid w:val="006E3A83"/>
    <w:rsid w:val="006F50E2"/>
    <w:rsid w:val="008607D2"/>
    <w:rsid w:val="0091007F"/>
    <w:rsid w:val="00917B59"/>
    <w:rsid w:val="00996F8A"/>
    <w:rsid w:val="00A85102"/>
    <w:rsid w:val="00A94923"/>
    <w:rsid w:val="00B77F79"/>
    <w:rsid w:val="00C969AB"/>
    <w:rsid w:val="00DA4225"/>
    <w:rsid w:val="00F6378F"/>
    <w:rsid w:val="00F66E35"/>
    <w:rsid w:val="00F80A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467D"/>
  <w15:chartTrackingRefBased/>
  <w15:docId w15:val="{86BD0630-615F-47DD-B86D-55DC9715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F43"/>
    <w:pPr>
      <w:spacing w:after="60"/>
      <w:jc w:val="both"/>
    </w:pPr>
    <w:rPr>
      <w:rFonts w:ascii="Calibri" w:eastAsia="Calibri" w:hAnsi="Calibri" w:cs="Times New Roman"/>
      <w:sz w:val="24"/>
    </w:rPr>
  </w:style>
  <w:style w:type="paragraph" w:styleId="Heading1">
    <w:name w:val="heading 1"/>
    <w:next w:val="Normal"/>
    <w:link w:val="Heading1Char"/>
    <w:uiPriority w:val="9"/>
    <w:qFormat/>
    <w:rsid w:val="001C6F43"/>
    <w:pPr>
      <w:keepNext/>
      <w:spacing w:before="480" w:after="480" w:line="240" w:lineRule="auto"/>
      <w:jc w:val="center"/>
      <w:outlineLvl w:val="0"/>
    </w:pPr>
    <w:rPr>
      <w:rFonts w:ascii="Calibri" w:eastAsia="Times New Roman" w:hAnsi="Calibri" w:cs="Times New Roman"/>
      <w:b/>
      <w:bCs/>
      <w:color w:val="21409A"/>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F43"/>
    <w:rPr>
      <w:rFonts w:ascii="Calibri" w:eastAsia="Times New Roman" w:hAnsi="Calibri" w:cs="Times New Roman"/>
      <w:b/>
      <w:bCs/>
      <w:color w:val="21409A"/>
      <w:kern w:val="32"/>
      <w:sz w:val="32"/>
      <w:szCs w:val="32"/>
      <w:lang w:val="en-GB"/>
    </w:rPr>
  </w:style>
  <w:style w:type="character" w:styleId="Hyperlink">
    <w:name w:val="Hyperlink"/>
    <w:rsid w:val="001C6F43"/>
    <w:rPr>
      <w:rFonts w:cs="Times New Roman"/>
      <w:color w:val="0000FF"/>
      <w:u w:val="single"/>
    </w:rPr>
  </w:style>
  <w:style w:type="paragraph" w:styleId="Header">
    <w:name w:val="header"/>
    <w:aliases w:val=" Char1,Char1, Char1 Char,Header Char1 Char,Header Char Char Char, Char1 Char Char Char, Char1 Char1 Char,Char1 Char Char Char,Char1 Char1 Char"/>
    <w:basedOn w:val="Normal"/>
    <w:link w:val="HeaderChar1"/>
    <w:uiPriority w:val="99"/>
    <w:rsid w:val="006E3A83"/>
    <w:pPr>
      <w:tabs>
        <w:tab w:val="center" w:pos="4703"/>
        <w:tab w:val="right" w:pos="9406"/>
      </w:tabs>
      <w:spacing w:after="0" w:line="240" w:lineRule="auto"/>
    </w:pPr>
    <w:rPr>
      <w:rFonts w:ascii="Times New Roman" w:eastAsia="Times New Roman" w:hAnsi="Times New Roman"/>
      <w:szCs w:val="24"/>
      <w:lang w:val="en-US"/>
    </w:rPr>
  </w:style>
  <w:style w:type="character" w:customStyle="1" w:styleId="HeaderChar">
    <w:name w:val="Header Char"/>
    <w:basedOn w:val="DefaultParagraphFont"/>
    <w:uiPriority w:val="99"/>
    <w:semiHidden/>
    <w:rsid w:val="006E3A83"/>
    <w:rPr>
      <w:rFonts w:ascii="Calibri" w:eastAsia="Calibri" w:hAnsi="Calibri" w:cs="Times New Roman"/>
      <w:sz w:val="24"/>
    </w:rPr>
  </w:style>
  <w:style w:type="character" w:customStyle="1" w:styleId="HeaderChar1">
    <w:name w:val="Header Char1"/>
    <w:aliases w:val=" Char1 Char1,Char1 Char, Char1 Char Char,Header Char1 Char Char,Header Char Char Char Char, Char1 Char Char Char Char, Char1 Char1 Char Char,Char1 Char Char Char Char,Char1 Char1 Char Char"/>
    <w:link w:val="Header"/>
    <w:uiPriority w:val="99"/>
    <w:rsid w:val="006E3A8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E3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A83"/>
    <w:rPr>
      <w:rFonts w:ascii="Segoe UI" w:eastAsia="Calibri" w:hAnsi="Segoe UI" w:cs="Segoe UI"/>
      <w:sz w:val="18"/>
      <w:szCs w:val="18"/>
    </w:rPr>
  </w:style>
  <w:style w:type="paragraph" w:styleId="ListParagraph">
    <w:name w:val="List Paragraph"/>
    <w:basedOn w:val="Normal"/>
    <w:uiPriority w:val="34"/>
    <w:qFormat/>
    <w:rsid w:val="003C0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3E9C7-5CC1-4F08-BF4F-923BB3F3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444</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dc:creator>
  <cp:keywords/>
  <dc:description/>
  <cp:lastModifiedBy>Vice</cp:lastModifiedBy>
  <cp:revision>8</cp:revision>
  <cp:lastPrinted>2019-09-04T08:26:00Z</cp:lastPrinted>
  <dcterms:created xsi:type="dcterms:W3CDTF">2019-09-03T09:31:00Z</dcterms:created>
  <dcterms:modified xsi:type="dcterms:W3CDTF">2019-09-04T08:48:00Z</dcterms:modified>
</cp:coreProperties>
</file>